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22B4821" w14:textId="69014CA2" w:rsidR="002D731F" w:rsidRPr="0016681C" w:rsidRDefault="002D731F" w:rsidP="001679B4">
      <w:pPr>
        <w:keepNext/>
        <w:spacing w:after="0" w:line="240" w:lineRule="auto"/>
        <w:jc w:val="center"/>
        <w:rPr>
          <w:rFonts w:ascii="Times New Roman Bold" w:eastAsia="Times New Roman" w:hAnsi="Times New Roman Bold" w:cs="Times New Roman"/>
          <w:b/>
          <w:caps/>
          <w:sz w:val="24"/>
          <w:szCs w:val="24"/>
        </w:rPr>
      </w:pPr>
      <w:r w:rsidRPr="0016681C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 xml:space="preserve">COMMISSION </w:t>
      </w:r>
      <w:bookmarkStart w:id="0" w:name="_Hlk25653317"/>
      <w:r w:rsidRPr="0016681C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STAFF’S</w:t>
      </w:r>
      <w:r w:rsidR="001679B4" w:rsidRPr="0016681C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 xml:space="preserve"> </w:t>
      </w:r>
      <w:r w:rsidR="0016681C" w:rsidRPr="0016681C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 xml:space="preserve">amended memorandum </w:t>
      </w:r>
    </w:p>
    <w:bookmarkEnd w:id="0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5D032BFB" w:rsidR="002D731F" w:rsidRPr="002D731F" w:rsidRDefault="002D731F" w:rsidP="001668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), representing the public interest, and </w:t>
      </w:r>
      <w:r w:rsidR="0016681C">
        <w:rPr>
          <w:rFonts w:ascii="Times New Roman" w:eastAsia="Times New Roman" w:hAnsi="Times New Roman" w:cs="Times New Roman"/>
          <w:sz w:val="24"/>
          <w:szCs w:val="24"/>
        </w:rPr>
        <w:t xml:space="preserve">in response to Order No. 10,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files this</w:t>
      </w:r>
      <w:r w:rsidR="001668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681C" w:rsidRPr="0016681C">
        <w:rPr>
          <w:rFonts w:ascii="Times New Roman" w:eastAsia="Times New Roman" w:hAnsi="Times New Roman" w:cs="Times New Roman"/>
          <w:sz w:val="24"/>
          <w:szCs w:val="24"/>
        </w:rPr>
        <w:t>Amended Memorandum</w:t>
      </w:r>
      <w:r w:rsidR="001668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A898EA5" w14:textId="53C7E11B" w:rsidR="00FE077C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</w:t>
      </w:r>
      <w:r w:rsidR="007E647B">
        <w:rPr>
          <w:rFonts w:ascii="Times New Roman" w:eastAsia="Times New Roman" w:hAnsi="Times New Roman" w:cs="Times New Roman"/>
          <w:sz w:val="24"/>
          <w:szCs w:val="20"/>
        </w:rPr>
        <w:t>WW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filed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>,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as a Class D utility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>,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a Class C rate change application for its sewer customers.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MSEC WW holds sewer 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>C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ertificate of 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>C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onvenience and 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>N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ecessity (CCN)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 xml:space="preserve"> No.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20984 with a total of 10 active connections.</w:t>
      </w:r>
    </w:p>
    <w:p w14:paraId="09557505" w14:textId="3613B934" w:rsidR="00364BCB" w:rsidRDefault="00FE077C" w:rsidP="00303AF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June 10, 2020, Staff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Supplemental Recommendation on Administrative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Completeness of the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recommend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that 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WW’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s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continue to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be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found deficient and administratively incomplete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11,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0"/>
        </w:rPr>
        <w:t>administrative law judge 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92F38">
        <w:rPr>
          <w:rFonts w:ascii="Times New Roman" w:eastAsia="Times New Roman" w:hAnsi="Times New Roman" w:cs="Times New Roman"/>
          <w:sz w:val="24"/>
          <w:szCs w:val="20"/>
        </w:rPr>
        <w:t>filed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Order No.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5, 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>find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 xml:space="preserve"> the application incomplete and deficient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and directing MSEC WW to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amend its application and provide all the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information required for a base rate case for a Class B utility</w:t>
      </w:r>
      <w:r>
        <w:rPr>
          <w:rFonts w:ascii="Times New Roman" w:eastAsia="Times New Roman" w:hAnsi="Times New Roman" w:cs="Times New Roman"/>
          <w:sz w:val="24"/>
          <w:szCs w:val="20"/>
        </w:rPr>
        <w:t>,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or answer the questions posed by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Staff in </w:t>
      </w:r>
      <w:r>
        <w:rPr>
          <w:rFonts w:ascii="Times New Roman" w:eastAsia="Times New Roman" w:hAnsi="Times New Roman" w:cs="Times New Roman"/>
          <w:sz w:val="24"/>
          <w:szCs w:val="20"/>
        </w:rPr>
        <w:t>its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supplemental recommendation filed on June 10,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29, 2020, MSEC WW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Response to Order No. 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answer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the questions posed by 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>Based on those responses, Staff filed a discovery request on July 17, 2020.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 xml:space="preserve">On October 9, 2020, </w:t>
      </w:r>
      <w:r w:rsidR="00364BCB" w:rsidRPr="00364BCB">
        <w:rPr>
          <w:rFonts w:ascii="Times New Roman" w:eastAsia="Times New Roman" w:hAnsi="Times New Roman" w:cs="Times New Roman"/>
          <w:sz w:val="24"/>
          <w:szCs w:val="20"/>
        </w:rPr>
        <w:t>MSEC WW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 xml:space="preserve"> filed its responses to Staff’s </w:t>
      </w:r>
      <w:r w:rsidR="00364BCB" w:rsidRPr="00364BCB">
        <w:rPr>
          <w:rFonts w:ascii="Times New Roman" w:eastAsia="Times New Roman" w:hAnsi="Times New Roman" w:cs="Times New Roman"/>
          <w:sz w:val="24"/>
          <w:szCs w:val="20"/>
        </w:rPr>
        <w:t>First Request for Information (RFI).</w:t>
      </w:r>
    </w:p>
    <w:p w14:paraId="3CE38D2D" w14:textId="1CFB5E7C" w:rsidR="0016681C" w:rsidRDefault="00364BCB" w:rsidP="001668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October 23, 2020, the ALJ filed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Order No. </w:t>
      </w:r>
      <w:r>
        <w:rPr>
          <w:rFonts w:ascii="Times New Roman" w:eastAsia="Times New Roman" w:hAnsi="Times New Roman" w:cs="Times New Roman"/>
          <w:sz w:val="24"/>
          <w:szCs w:val="20"/>
        </w:rPr>
        <w:t>8,</w:t>
      </w:r>
      <w:r w:rsidR="005D3314">
        <w:rPr>
          <w:rStyle w:val="FootnoteReference"/>
          <w:rFonts w:ascii="Times New Roman" w:eastAsia="Times New Roman" w:hAnsi="Times New Roman" w:cs="Times New Roman"/>
          <w:sz w:val="24"/>
          <w:szCs w:val="20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requiring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to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evaluate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the application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>based only on the administrative completeness of 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WW’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>s application as a Class D utility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16681C">
        <w:rPr>
          <w:rFonts w:ascii="Times New Roman" w:eastAsia="Times New Roman" w:hAnsi="Times New Roman" w:cs="Times New Roman"/>
          <w:sz w:val="24"/>
          <w:szCs w:val="20"/>
        </w:rPr>
        <w:t xml:space="preserve">On November 6, 2020, Staff filed its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>supplemental recommendation on the application and notice of MS</w:t>
      </w:r>
      <w:r>
        <w:rPr>
          <w:rFonts w:ascii="Times New Roman" w:eastAsia="Times New Roman" w:hAnsi="Times New Roman" w:cs="Times New Roman"/>
          <w:sz w:val="24"/>
          <w:szCs w:val="20"/>
        </w:rPr>
        <w:t>EC WW’s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 application as a Class D utility</w:t>
      </w:r>
      <w:r w:rsidR="0016681C">
        <w:rPr>
          <w:rFonts w:ascii="Times New Roman" w:eastAsia="Times New Roman" w:hAnsi="Times New Roman" w:cs="Times New Roman"/>
          <w:sz w:val="24"/>
          <w:szCs w:val="20"/>
        </w:rPr>
        <w:t xml:space="preserve">, identifying certain deficiencies in </w:t>
      </w:r>
      <w:r w:rsidR="00C1038D">
        <w:rPr>
          <w:rFonts w:ascii="Times New Roman" w:eastAsia="Times New Roman" w:hAnsi="Times New Roman" w:cs="Times New Roman"/>
          <w:sz w:val="24"/>
          <w:szCs w:val="20"/>
        </w:rPr>
        <w:t>the</w:t>
      </w:r>
      <w:r w:rsidR="00FC1C4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6681C">
        <w:rPr>
          <w:rFonts w:ascii="Times New Roman" w:eastAsia="Times New Roman" w:hAnsi="Times New Roman" w:cs="Times New Roman"/>
          <w:sz w:val="24"/>
          <w:szCs w:val="20"/>
        </w:rPr>
        <w:t xml:space="preserve">application. </w:t>
      </w:r>
    </w:p>
    <w:p w14:paraId="24819948" w14:textId="797CCB5F" w:rsidR="004C687D" w:rsidRDefault="0016681C" w:rsidP="001668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On November 17, 2020, the ALJ filed Order No. 10, 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>find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 xml:space="preserve"> the application incomplete and deficient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but noting that 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>the forms 1096 and 1099</w:t>
      </w:r>
      <w:r>
        <w:rPr>
          <w:rFonts w:ascii="Times New Roman" w:eastAsia="Times New Roman" w:hAnsi="Times New Roman" w:cs="Times New Roman"/>
          <w:sz w:val="24"/>
          <w:szCs w:val="20"/>
        </w:rPr>
        <w:t>, which Staff requested MSEC WW to provide,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0"/>
        </w:rPr>
        <w:t>d already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 xml:space="preserve"> been submitted by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>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WW. Order No. 10 required Staff to 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>provide comment on why these submissions are insufficient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>or amend its memorandum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Pr="0016681C">
        <w:rPr>
          <w:rFonts w:ascii="Times New Roman" w:eastAsia="Times New Roman" w:hAnsi="Times New Roman" w:cs="Times New Roman"/>
          <w:sz w:val="24"/>
          <w:szCs w:val="20"/>
        </w:rPr>
        <w:t>November 24,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2020.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331A298F" w14:textId="77777777" w:rsidR="0016681C" w:rsidRPr="002D731F" w:rsidRDefault="0016681C" w:rsidP="001668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D6A8FA" w14:textId="383CCE1B" w:rsidR="00DA0D62" w:rsidRPr="00DA0D62" w:rsidRDefault="00DA0D62" w:rsidP="00DA0D62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COMMISSION STAFF’S </w:t>
      </w:r>
      <w:r w:rsidRPr="00DA0D62">
        <w:rPr>
          <w:rFonts w:ascii="Times New Roman" w:eastAsia="Times New Roman" w:hAnsi="Times New Roman" w:cs="Times New Roman"/>
          <w:b/>
          <w:sz w:val="24"/>
          <w:szCs w:val="20"/>
        </w:rPr>
        <w:t>AMENDED MEMORANDUM</w:t>
      </w:r>
    </w:p>
    <w:p w14:paraId="6CBAE407" w14:textId="72647F3B" w:rsidR="007E37AC" w:rsidRDefault="007E37AC" w:rsidP="007E37A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November 6, 2020, </w:t>
      </w:r>
      <w:r w:rsidR="001679B4" w:rsidRPr="001679B4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filed the </w:t>
      </w:r>
      <w:r w:rsidR="001679B4" w:rsidRPr="001679B4">
        <w:rPr>
          <w:rFonts w:ascii="Times New Roman" w:eastAsia="Times New Roman" w:hAnsi="Times New Roman" w:cs="Times New Roman"/>
          <w:sz w:val="24"/>
          <w:szCs w:val="24"/>
        </w:rPr>
        <w:t>memorand</w:t>
      </w:r>
      <w:r>
        <w:rPr>
          <w:rFonts w:ascii="Times New Roman" w:eastAsia="Times New Roman" w:hAnsi="Times New Roman" w:cs="Times New Roman"/>
          <w:sz w:val="24"/>
          <w:szCs w:val="24"/>
        </w:rPr>
        <w:t>um</w:t>
      </w:r>
      <w:r w:rsidR="001679B4" w:rsidRPr="001679B4">
        <w:rPr>
          <w:rFonts w:ascii="Times New Roman" w:eastAsia="Times New Roman" w:hAnsi="Times New Roman" w:cs="Times New Roman"/>
          <w:sz w:val="24"/>
          <w:szCs w:val="24"/>
        </w:rPr>
        <w:t xml:space="preserve"> of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 xml:space="preserve">Leila Guerrero, Stephen Mendoza, 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>Emily Sears, Rate Regulation Division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79B4" w:rsidRPr="001679B4">
        <w:rPr>
          <w:rFonts w:ascii="Times New Roman" w:eastAsia="Times New Roman" w:hAnsi="Times New Roman" w:cs="Times New Roman"/>
          <w:sz w:val="24"/>
          <w:szCs w:val="24"/>
        </w:rPr>
        <w:t>recommend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 w:rsidR="001679B4" w:rsidRPr="001679B4">
        <w:rPr>
          <w:rFonts w:ascii="Times New Roman" w:eastAsia="Times New Roman" w:hAnsi="Times New Roman" w:cs="Times New Roman"/>
          <w:sz w:val="24"/>
          <w:szCs w:val="24"/>
        </w:rPr>
        <w:t xml:space="preserve"> that MSEC WW’s application and notice be found deficient and administratively incomplete.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 The memorandum of Ms. 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 xml:space="preserve">Guerrero, 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>Mr.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 xml:space="preserve"> Mendoza, and 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>Ms.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 xml:space="preserve"> Sears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79B4" w:rsidRPr="001679B4">
        <w:rPr>
          <w:rFonts w:ascii="Times New Roman" w:eastAsia="Times New Roman" w:hAnsi="Times New Roman" w:cs="Times New Roman"/>
          <w:sz w:val="24"/>
          <w:szCs w:val="24"/>
        </w:rPr>
        <w:t>provide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79B4" w:rsidRPr="001679B4">
        <w:rPr>
          <w:rFonts w:ascii="Times New Roman" w:eastAsia="Times New Roman" w:hAnsi="Times New Roman" w:cs="Times New Roman"/>
          <w:sz w:val="24"/>
          <w:szCs w:val="24"/>
        </w:rPr>
        <w:t xml:space="preserve">detailed recommendations regarding what MSEC WW needs to provide in order to </w:t>
      </w:r>
      <w:r w:rsidR="009E46C1">
        <w:rPr>
          <w:rFonts w:ascii="Times New Roman" w:eastAsia="Times New Roman" w:hAnsi="Times New Roman" w:cs="Times New Roman"/>
          <w:sz w:val="24"/>
          <w:szCs w:val="24"/>
        </w:rPr>
        <w:t xml:space="preserve">cure the deficiencies in the </w:t>
      </w:r>
      <w:r w:rsidR="001679B4" w:rsidRPr="001679B4">
        <w:rPr>
          <w:rFonts w:ascii="Times New Roman" w:eastAsia="Times New Roman" w:hAnsi="Times New Roman" w:cs="Times New Roman"/>
          <w:sz w:val="24"/>
          <w:szCs w:val="24"/>
        </w:rPr>
        <w:t xml:space="preserve">application.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These recommendations </w:t>
      </w:r>
      <w:r w:rsidR="006D2B3B">
        <w:rPr>
          <w:rFonts w:ascii="Times New Roman" w:eastAsia="Times New Roman" w:hAnsi="Times New Roman" w:cs="Times New Roman"/>
          <w:sz w:val="24"/>
          <w:szCs w:val="24"/>
        </w:rPr>
        <w:t xml:space="preserve">inadvertently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included </w:t>
      </w:r>
      <w:r w:rsidR="006D2B3B">
        <w:rPr>
          <w:rFonts w:ascii="Times New Roman" w:eastAsia="Times New Roman" w:hAnsi="Times New Roman" w:cs="Times New Roman"/>
          <w:sz w:val="24"/>
          <w:szCs w:val="24"/>
        </w:rPr>
        <w:t xml:space="preserve">a request that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MSEC WW provide: </w:t>
      </w:r>
    </w:p>
    <w:p w14:paraId="3A28FDAA" w14:textId="77777777" w:rsidR="007E37AC" w:rsidRDefault="007E37AC" w:rsidP="00863DB4">
      <w:pPr>
        <w:pStyle w:val="ListParagraph"/>
        <w:numPr>
          <w:ilvl w:val="0"/>
          <w:numId w:val="5"/>
        </w:numPr>
        <w:spacing w:after="0" w:line="240" w:lineRule="auto"/>
        <w:ind w:left="1080" w:righ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7AC">
        <w:rPr>
          <w:rFonts w:ascii="Times New Roman" w:eastAsia="Times New Roman" w:hAnsi="Times New Roman" w:cs="Times New Roman"/>
          <w:sz w:val="24"/>
          <w:szCs w:val="24"/>
        </w:rPr>
        <w:t>Federal forms 1096 and 1099 for the Applicant supporting any contract labor requested in the cost of service or capitalized (the forms may be issued by an affiliate);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</w:p>
    <w:p w14:paraId="03947828" w14:textId="6E8534C9" w:rsidR="007E37AC" w:rsidRPr="007E37AC" w:rsidRDefault="007E37AC" w:rsidP="00863DB4">
      <w:pPr>
        <w:pStyle w:val="ListParagraph"/>
        <w:numPr>
          <w:ilvl w:val="0"/>
          <w:numId w:val="5"/>
        </w:numPr>
        <w:spacing w:after="240" w:line="240" w:lineRule="auto"/>
        <w:ind w:left="1080" w:righ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7AC">
        <w:rPr>
          <w:rFonts w:ascii="Times New Roman" w:eastAsia="Times New Roman" w:hAnsi="Times New Roman" w:cs="Times New Roman"/>
          <w:sz w:val="24"/>
          <w:szCs w:val="24"/>
        </w:rPr>
        <w:t>If MSEC WW’s cost of service includes any affiliated transactions (affiliates as defined in TWC § 13.002 (2)), the utility must list them separately and provide evidence that meets the affiliate transaction requirements in TWC § 13.185(e) and (f). Provide a schedule that includes direct assignment costs, allocated costs, and any other changes between affiliates with a summary by account.</w:t>
      </w:r>
      <w:r w:rsidR="006D2B3B" w:rsidRPr="006D2B3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2B3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</w:p>
    <w:p w14:paraId="650597D5" w14:textId="36FEB14C" w:rsidR="00DA0D62" w:rsidRDefault="007E37AC" w:rsidP="007E37A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MSEC WW has already provided the information requested above and does not need to provide it again</w:t>
      </w:r>
      <w:r w:rsidR="006D2B3B">
        <w:rPr>
          <w:rFonts w:ascii="Times New Roman" w:eastAsia="Times New Roman" w:hAnsi="Times New Roman" w:cs="Times New Roman"/>
          <w:sz w:val="24"/>
          <w:szCs w:val="24"/>
        </w:rPr>
        <w:t>,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Staff has communicated with MSEC WW regarding the information Staff still requires. An amended memorandum is attached, which </w:t>
      </w:r>
      <w:r w:rsidRPr="007E37AC">
        <w:rPr>
          <w:rFonts w:ascii="Times New Roman" w:eastAsia="Times New Roman" w:hAnsi="Times New Roman" w:cs="Times New Roman"/>
          <w:sz w:val="24"/>
          <w:szCs w:val="24"/>
        </w:rPr>
        <w:t>provides detailed recommendations regarding what MSEC WW needs to provide in order to cure the deficiencies in the application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B365D0A" w14:textId="77777777" w:rsidR="007E37AC" w:rsidRPr="007E37AC" w:rsidRDefault="007E37AC" w:rsidP="007E37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B3DC2F" w14:textId="60C66917" w:rsidR="001679B4" w:rsidRPr="001679B4" w:rsidRDefault="002D731F" w:rsidP="001679B4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5D42A31E" w14:textId="63E47F48" w:rsidR="007E37AC" w:rsidRDefault="001679B4" w:rsidP="00F313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9B4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that </w:t>
      </w:r>
      <w:r w:rsidR="007E37AC" w:rsidRPr="007E37AC">
        <w:rPr>
          <w:rFonts w:ascii="Times New Roman" w:eastAsia="Times New Roman" w:hAnsi="Times New Roman" w:cs="Times New Roman"/>
          <w:sz w:val="24"/>
          <w:szCs w:val="24"/>
        </w:rPr>
        <w:t>MSEC WW</w:t>
      </w:r>
      <w:r w:rsidR="007E37AC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information in response to Staff’s amended memorandum</w:t>
      </w:r>
      <w:r w:rsidR="0054242F">
        <w:rPr>
          <w:rFonts w:ascii="Times New Roman" w:eastAsia="Times New Roman" w:hAnsi="Times New Roman" w:cs="Times New Roman"/>
          <w:sz w:val="24"/>
          <w:szCs w:val="24"/>
        </w:rPr>
        <w:t xml:space="preserve"> by the November 30, 2020 deadline established in Order No. 10</w:t>
      </w:r>
      <w:r w:rsidR="007E37A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B5980AF" w14:textId="77777777" w:rsidR="000B2C90" w:rsidRDefault="000B2C90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4A93B71" w14:textId="77777777" w:rsidR="000B2C90" w:rsidRDefault="000B2C90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33AAA5D9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863DB4">
        <w:rPr>
          <w:rFonts w:ascii="Times New Roman" w:eastAsia="Times New Roman" w:hAnsi="Times New Roman" w:cs="Times New Roman"/>
          <w:bCs/>
          <w:noProof/>
          <w:sz w:val="24"/>
          <w:szCs w:val="24"/>
        </w:rPr>
        <w:t>November 24,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0B2C90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B2C90">
        <w:rPr>
          <w:rFonts w:ascii="Times New Roman" w:eastAsia="Times New Roman" w:hAnsi="Times New Roman" w:cs="Times New Roman"/>
          <w:sz w:val="24"/>
          <w:szCs w:val="24"/>
        </w:rPr>
        <w:tab/>
      </w:r>
      <w:r w:rsidRPr="000B2C90">
        <w:rPr>
          <w:rFonts w:ascii="Times New Roman" w:eastAsia="Times New Roman" w:hAnsi="Times New Roman" w:cs="Times New Roman"/>
          <w:sz w:val="24"/>
          <w:szCs w:val="24"/>
        </w:rPr>
        <w:tab/>
      </w:r>
      <w:r w:rsidRPr="000B2C90">
        <w:rPr>
          <w:rFonts w:ascii="Times New Roman" w:eastAsia="Times New Roman" w:hAnsi="Times New Roman" w:cs="Times New Roman"/>
          <w:sz w:val="24"/>
          <w:szCs w:val="24"/>
        </w:rPr>
        <w:tab/>
      </w:r>
      <w:r w:rsidRPr="000B2C90">
        <w:rPr>
          <w:rFonts w:ascii="Times New Roman" w:eastAsia="Times New Roman" w:hAnsi="Times New Roman" w:cs="Times New Roman"/>
          <w:sz w:val="24"/>
          <w:szCs w:val="24"/>
        </w:rPr>
        <w:tab/>
      </w:r>
      <w:r w:rsidRPr="000B2C90">
        <w:rPr>
          <w:rFonts w:ascii="Times New Roman" w:eastAsia="Times New Roman" w:hAnsi="Times New Roman" w:cs="Times New Roman"/>
          <w:sz w:val="24"/>
          <w:szCs w:val="24"/>
        </w:rPr>
        <w:tab/>
      </w:r>
      <w:r w:rsidRPr="000B2C90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35425496"/>
      <w:r w:rsidRPr="000B2C9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0B2C90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1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25D9EF1A" w14:textId="2A8583D2" w:rsidR="00EE2BEF" w:rsidRPr="00EB38F8" w:rsidRDefault="002D731F" w:rsidP="00EB38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687CE8CD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6E18A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001E0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10FAB122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4572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5A4D8675" w:rsidR="002D731F" w:rsidRDefault="00552EF2" w:rsidP="004B69F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863DB4">
        <w:rPr>
          <w:rFonts w:ascii="Times New Roman" w:eastAsia="Times New Roman" w:hAnsi="Times New Roman" w:cs="Times New Roman"/>
          <w:bCs/>
          <w:noProof/>
          <w:sz w:val="24"/>
          <w:szCs w:val="24"/>
        </w:rPr>
        <w:t>November 24, 2020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  <w:bookmarkStart w:id="2" w:name="_GoBack"/>
      <w:bookmarkEnd w:id="2"/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0B2C90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0B2C9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0B2C9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0B2C90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0B2C90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  <w:footnote w:id="1">
    <w:p w14:paraId="19ABB001" w14:textId="60FE1F95" w:rsidR="005D3314" w:rsidRDefault="005D3314" w:rsidP="000B2C9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Staff notes that Order No. 8 </w:t>
      </w:r>
      <w:r w:rsidR="00624110">
        <w:t>was already</w:t>
      </w:r>
      <w:r>
        <w:t xml:space="preserve"> filed on September 25, 2020 and that the order filed on October 23, 2020</w:t>
      </w:r>
      <w:r w:rsidR="0007586B">
        <w:t xml:space="preserve"> </w:t>
      </w:r>
      <w:r w:rsidR="00624110">
        <w:t>should have been filed as Order No. 9.</w:t>
      </w:r>
      <w:r w:rsidR="0007586B">
        <w:t xml:space="preserve"> </w:t>
      </w:r>
    </w:p>
  </w:footnote>
  <w:footnote w:id="2">
    <w:p w14:paraId="460FFDB7" w14:textId="77777777" w:rsidR="006D2B3B" w:rsidRDefault="006D2B3B" w:rsidP="000B2C90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Commission Staff’s Supplemental Recommendation on Administrative Completeness of the Application and Notice at Staff Memorandum (Nov. 6,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10B0B"/>
    <w:multiLevelType w:val="hybridMultilevel"/>
    <w:tmpl w:val="C528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A7A58"/>
    <w:multiLevelType w:val="hybridMultilevel"/>
    <w:tmpl w:val="94A610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07586B"/>
    <w:rsid w:val="00095DF1"/>
    <w:rsid w:val="000B2C90"/>
    <w:rsid w:val="00130682"/>
    <w:rsid w:val="0016681C"/>
    <w:rsid w:val="001679B4"/>
    <w:rsid w:val="00181838"/>
    <w:rsid w:val="001A1BA7"/>
    <w:rsid w:val="001E694B"/>
    <w:rsid w:val="001F6EAA"/>
    <w:rsid w:val="00221F15"/>
    <w:rsid w:val="002254E8"/>
    <w:rsid w:val="0027057E"/>
    <w:rsid w:val="002763DE"/>
    <w:rsid w:val="00287147"/>
    <w:rsid w:val="002D731F"/>
    <w:rsid w:val="00303AF1"/>
    <w:rsid w:val="00364BCB"/>
    <w:rsid w:val="003F6DD4"/>
    <w:rsid w:val="0040176B"/>
    <w:rsid w:val="00405473"/>
    <w:rsid w:val="00445726"/>
    <w:rsid w:val="004B377F"/>
    <w:rsid w:val="004B69F6"/>
    <w:rsid w:val="004C687D"/>
    <w:rsid w:val="0054242F"/>
    <w:rsid w:val="00552EF2"/>
    <w:rsid w:val="00553402"/>
    <w:rsid w:val="005C4C1C"/>
    <w:rsid w:val="005D3314"/>
    <w:rsid w:val="005F0CC4"/>
    <w:rsid w:val="00610F95"/>
    <w:rsid w:val="00624110"/>
    <w:rsid w:val="00637AA4"/>
    <w:rsid w:val="00660CFB"/>
    <w:rsid w:val="00684D1A"/>
    <w:rsid w:val="00697841"/>
    <w:rsid w:val="006A4C70"/>
    <w:rsid w:val="006B66F2"/>
    <w:rsid w:val="006D2B3B"/>
    <w:rsid w:val="00710BE2"/>
    <w:rsid w:val="00726B6D"/>
    <w:rsid w:val="007C4AA9"/>
    <w:rsid w:val="007E37AC"/>
    <w:rsid w:val="007E647B"/>
    <w:rsid w:val="007E787A"/>
    <w:rsid w:val="00806E82"/>
    <w:rsid w:val="00843C8F"/>
    <w:rsid w:val="00863DB4"/>
    <w:rsid w:val="00865D6C"/>
    <w:rsid w:val="008B2CF8"/>
    <w:rsid w:val="008B38D2"/>
    <w:rsid w:val="0090196B"/>
    <w:rsid w:val="009A7B6E"/>
    <w:rsid w:val="009B58D6"/>
    <w:rsid w:val="009E1694"/>
    <w:rsid w:val="009E3448"/>
    <w:rsid w:val="009E3D62"/>
    <w:rsid w:val="009E46C1"/>
    <w:rsid w:val="009F7370"/>
    <w:rsid w:val="00A049CF"/>
    <w:rsid w:val="00A070D2"/>
    <w:rsid w:val="00A16647"/>
    <w:rsid w:val="00A2599D"/>
    <w:rsid w:val="00A657D6"/>
    <w:rsid w:val="00A9190D"/>
    <w:rsid w:val="00AA2FCD"/>
    <w:rsid w:val="00AC03E9"/>
    <w:rsid w:val="00AC2476"/>
    <w:rsid w:val="00B0299C"/>
    <w:rsid w:val="00B23523"/>
    <w:rsid w:val="00B92F38"/>
    <w:rsid w:val="00C1038D"/>
    <w:rsid w:val="00C26D35"/>
    <w:rsid w:val="00C37C09"/>
    <w:rsid w:val="00C8682B"/>
    <w:rsid w:val="00CD462A"/>
    <w:rsid w:val="00CF211D"/>
    <w:rsid w:val="00D304C2"/>
    <w:rsid w:val="00D709AC"/>
    <w:rsid w:val="00DA0D62"/>
    <w:rsid w:val="00DA438B"/>
    <w:rsid w:val="00DA5475"/>
    <w:rsid w:val="00DF4398"/>
    <w:rsid w:val="00E02990"/>
    <w:rsid w:val="00E1459B"/>
    <w:rsid w:val="00E3764F"/>
    <w:rsid w:val="00E51FAB"/>
    <w:rsid w:val="00EB3142"/>
    <w:rsid w:val="00EB38F8"/>
    <w:rsid w:val="00ED0523"/>
    <w:rsid w:val="00EE2BEF"/>
    <w:rsid w:val="00EE2FDA"/>
    <w:rsid w:val="00F313FA"/>
    <w:rsid w:val="00F53E63"/>
    <w:rsid w:val="00FC1C4E"/>
    <w:rsid w:val="00FE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6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4B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B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B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B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BC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E3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893C-67D3-4C20-A7B5-97DDA48EB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2020-11-23T23:47:00Z</dcterms:created>
  <dcterms:modified xsi:type="dcterms:W3CDTF">2020-11-24T14:35:00Z</dcterms:modified>
</cp:coreProperties>
</file>